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A5" w:rsidRDefault="00B440B5" w:rsidP="00863C94">
      <w:pPr>
        <w:spacing w:after="0" w:line="240" w:lineRule="auto"/>
        <w:jc w:val="center"/>
        <w:rPr>
          <w:rFonts w:ascii="Times New Roman" w:eastAsia="Times New Roman" w:hAnsi="Times New Roman" w:cs="Times New Roman"/>
          <w:b/>
          <w:color w:val="030303"/>
          <w:sz w:val="24"/>
          <w:szCs w:val="24"/>
        </w:rPr>
      </w:pPr>
      <w:r w:rsidRPr="00863C94">
        <w:rPr>
          <w:rFonts w:ascii="Times New Roman" w:eastAsia="Times New Roman" w:hAnsi="Times New Roman" w:cs="Times New Roman"/>
          <w:b/>
          <w:color w:val="030303"/>
          <w:sz w:val="24"/>
          <w:szCs w:val="24"/>
        </w:rPr>
        <w:t>Statement of Reasons</w:t>
      </w:r>
      <w:r w:rsidR="005465A5" w:rsidRPr="00863C94">
        <w:rPr>
          <w:rFonts w:ascii="Times New Roman" w:eastAsia="Times New Roman" w:hAnsi="Times New Roman" w:cs="Times New Roman"/>
          <w:b/>
          <w:color w:val="030303"/>
          <w:sz w:val="24"/>
          <w:szCs w:val="24"/>
        </w:rPr>
        <w:t xml:space="preserve"> </w:t>
      </w:r>
      <w:r w:rsidRPr="00863C94">
        <w:rPr>
          <w:rFonts w:ascii="Times New Roman" w:eastAsia="Times New Roman" w:hAnsi="Times New Roman" w:cs="Times New Roman"/>
          <w:b/>
          <w:color w:val="030303"/>
          <w:sz w:val="24"/>
          <w:szCs w:val="24"/>
        </w:rPr>
        <w:t xml:space="preserve">for </w:t>
      </w:r>
      <w:r w:rsidR="00C61F1F" w:rsidRPr="00863C94">
        <w:rPr>
          <w:rFonts w:ascii="Times New Roman" w:eastAsia="Times New Roman" w:hAnsi="Times New Roman" w:cs="Times New Roman"/>
          <w:b/>
          <w:color w:val="030303"/>
          <w:sz w:val="24"/>
          <w:szCs w:val="24"/>
        </w:rPr>
        <w:t>Amendment</w:t>
      </w:r>
      <w:r w:rsidR="005465A5" w:rsidRPr="00863C94">
        <w:rPr>
          <w:rFonts w:ascii="Times New Roman" w:eastAsia="Times New Roman" w:hAnsi="Times New Roman" w:cs="Times New Roman"/>
          <w:b/>
          <w:color w:val="030303"/>
          <w:sz w:val="24"/>
          <w:szCs w:val="24"/>
        </w:rPr>
        <w:t xml:space="preserve"> </w:t>
      </w:r>
      <w:r w:rsidRPr="00863C94">
        <w:rPr>
          <w:rFonts w:ascii="Times New Roman" w:eastAsia="Times New Roman" w:hAnsi="Times New Roman" w:cs="Times New Roman"/>
          <w:b/>
          <w:color w:val="030303"/>
          <w:sz w:val="24"/>
          <w:szCs w:val="24"/>
        </w:rPr>
        <w:t>of</w:t>
      </w:r>
    </w:p>
    <w:p w:rsidR="00863C94" w:rsidRPr="00863C94" w:rsidRDefault="00863C94" w:rsidP="00863C94">
      <w:pPr>
        <w:spacing w:after="0" w:line="240" w:lineRule="auto"/>
        <w:jc w:val="center"/>
        <w:rPr>
          <w:rFonts w:ascii="Times New Roman" w:eastAsia="Times New Roman" w:hAnsi="Times New Roman" w:cs="Times New Roman"/>
          <w:b/>
          <w:color w:val="030303"/>
          <w:sz w:val="24"/>
          <w:szCs w:val="24"/>
        </w:rPr>
      </w:pPr>
      <w:bookmarkStart w:id="0" w:name="_GoBack"/>
      <w:bookmarkEnd w:id="0"/>
    </w:p>
    <w:p w:rsidR="00B54A5E" w:rsidRPr="00863C94" w:rsidRDefault="00B440B5" w:rsidP="00863C94">
      <w:pPr>
        <w:spacing w:after="0" w:line="240" w:lineRule="auto"/>
        <w:jc w:val="center"/>
        <w:rPr>
          <w:rFonts w:ascii="Times New Roman" w:eastAsia="Times New Roman" w:hAnsi="Times New Roman" w:cs="Times New Roman"/>
          <w:b/>
          <w:color w:val="030303"/>
          <w:sz w:val="24"/>
          <w:szCs w:val="24"/>
        </w:rPr>
      </w:pPr>
      <w:r w:rsidRPr="00863C94">
        <w:rPr>
          <w:rFonts w:ascii="Times New Roman" w:eastAsia="Times New Roman" w:hAnsi="Times New Roman" w:cs="Times New Roman"/>
          <w:b/>
          <w:color w:val="030303"/>
          <w:sz w:val="24"/>
          <w:szCs w:val="24"/>
        </w:rPr>
        <w:t>Title 5, California Code of Regulations, Section</w:t>
      </w:r>
      <w:r w:rsidR="00C61F1F" w:rsidRPr="00863C94">
        <w:rPr>
          <w:rFonts w:ascii="Times New Roman" w:eastAsia="Times New Roman" w:hAnsi="Times New Roman" w:cs="Times New Roman"/>
          <w:b/>
          <w:color w:val="030303"/>
          <w:sz w:val="24"/>
          <w:szCs w:val="24"/>
        </w:rPr>
        <w:t>s</w:t>
      </w:r>
      <w:r w:rsidRPr="00863C94">
        <w:rPr>
          <w:rFonts w:ascii="Times New Roman" w:eastAsia="Times New Roman" w:hAnsi="Times New Roman" w:cs="Times New Roman"/>
          <w:b/>
          <w:color w:val="030303"/>
          <w:sz w:val="24"/>
          <w:szCs w:val="24"/>
        </w:rPr>
        <w:t xml:space="preserve"> </w:t>
      </w:r>
      <w:r w:rsidR="00FB7FB2" w:rsidRPr="00863C94">
        <w:rPr>
          <w:rFonts w:ascii="Times New Roman" w:eastAsia="Times New Roman" w:hAnsi="Times New Roman" w:cs="Times New Roman"/>
          <w:b/>
          <w:color w:val="030303"/>
          <w:sz w:val="24"/>
          <w:szCs w:val="24"/>
        </w:rPr>
        <w:t xml:space="preserve">40601, </w:t>
      </w:r>
      <w:r w:rsidR="005465A5" w:rsidRPr="00863C94">
        <w:rPr>
          <w:rFonts w:ascii="Times New Roman" w:eastAsia="Times New Roman" w:hAnsi="Times New Roman" w:cs="Times New Roman"/>
          <w:b/>
          <w:color w:val="030303"/>
          <w:sz w:val="24"/>
          <w:szCs w:val="24"/>
        </w:rPr>
        <w:t>4</w:t>
      </w:r>
      <w:r w:rsidR="00967AF1" w:rsidRPr="00863C94">
        <w:rPr>
          <w:rFonts w:ascii="Times New Roman" w:eastAsia="Times New Roman" w:hAnsi="Times New Roman" w:cs="Times New Roman"/>
          <w:b/>
          <w:color w:val="030303"/>
          <w:sz w:val="24"/>
          <w:szCs w:val="24"/>
        </w:rPr>
        <w:t xml:space="preserve">0753, </w:t>
      </w:r>
      <w:r w:rsidR="00FB7FB2" w:rsidRPr="00863C94">
        <w:rPr>
          <w:rFonts w:ascii="Times New Roman" w:eastAsia="Times New Roman" w:hAnsi="Times New Roman" w:cs="Times New Roman"/>
          <w:b/>
          <w:color w:val="030303"/>
          <w:sz w:val="24"/>
          <w:szCs w:val="24"/>
        </w:rPr>
        <w:t xml:space="preserve">and </w:t>
      </w:r>
      <w:r w:rsidR="00967AF1" w:rsidRPr="00863C94">
        <w:rPr>
          <w:rFonts w:ascii="Times New Roman" w:eastAsia="Times New Roman" w:hAnsi="Times New Roman" w:cs="Times New Roman"/>
          <w:b/>
          <w:color w:val="030303"/>
          <w:sz w:val="24"/>
          <w:szCs w:val="24"/>
        </w:rPr>
        <w:t>40754</w:t>
      </w:r>
    </w:p>
    <w:p w:rsidR="00967AF1" w:rsidRPr="00863C94" w:rsidRDefault="00967AF1" w:rsidP="00863C94">
      <w:pPr>
        <w:spacing w:after="0" w:line="240" w:lineRule="auto"/>
        <w:jc w:val="center"/>
        <w:rPr>
          <w:rFonts w:ascii="Times New Roman" w:eastAsia="Times New Roman" w:hAnsi="Times New Roman" w:cs="Times New Roman"/>
          <w:b/>
          <w:color w:val="030303"/>
          <w:sz w:val="24"/>
          <w:szCs w:val="24"/>
        </w:rPr>
      </w:pPr>
    </w:p>
    <w:p w:rsidR="00967AF1" w:rsidRDefault="00967AF1" w:rsidP="00863C94">
      <w:pPr>
        <w:spacing w:after="0" w:line="240" w:lineRule="auto"/>
        <w:jc w:val="both"/>
        <w:rPr>
          <w:rFonts w:ascii="Times New Roman" w:hAnsi="Times New Roman" w:cs="Times New Roman"/>
          <w:sz w:val="24"/>
          <w:szCs w:val="24"/>
        </w:rPr>
      </w:pPr>
      <w:r w:rsidRPr="00863C94">
        <w:rPr>
          <w:rFonts w:ascii="Times New Roman" w:hAnsi="Times New Roman" w:cs="Times New Roman"/>
          <w:sz w:val="24"/>
          <w:szCs w:val="24"/>
        </w:rPr>
        <w:t>The current ‘a-</w:t>
      </w:r>
      <w:proofErr w:type="spellStart"/>
      <w:r w:rsidRPr="00863C94">
        <w:rPr>
          <w:rFonts w:ascii="Times New Roman" w:hAnsi="Times New Roman" w:cs="Times New Roman"/>
          <w:sz w:val="24"/>
          <w:szCs w:val="24"/>
        </w:rPr>
        <w:t>g’</w:t>
      </w:r>
      <w:proofErr w:type="spellEnd"/>
      <w:r w:rsidRPr="00863C94">
        <w:rPr>
          <w:rFonts w:ascii="Times New Roman" w:hAnsi="Times New Roman" w:cs="Times New Roman"/>
          <w:sz w:val="24"/>
          <w:szCs w:val="24"/>
        </w:rPr>
        <w:t xml:space="preserve"> requirements for CSU admission have remained unchanged for more than 20 years. Yet, the Board of Trustees has discussed that the preparation needed to be successful in a range of degree programs, the workforce and virtually every aspect of life has changed since that time. </w:t>
      </w:r>
    </w:p>
    <w:p w:rsidR="00863C94" w:rsidRPr="00863C94" w:rsidRDefault="00863C94" w:rsidP="00863C94">
      <w:pPr>
        <w:spacing w:after="0" w:line="240" w:lineRule="auto"/>
        <w:jc w:val="both"/>
        <w:rPr>
          <w:rFonts w:ascii="Times New Roman" w:hAnsi="Times New Roman" w:cs="Times New Roman"/>
          <w:sz w:val="24"/>
          <w:szCs w:val="24"/>
        </w:rPr>
      </w:pPr>
    </w:p>
    <w:p w:rsidR="00967AF1" w:rsidRDefault="00967AF1" w:rsidP="00863C94">
      <w:pPr>
        <w:spacing w:after="0" w:line="240" w:lineRule="auto"/>
        <w:jc w:val="both"/>
        <w:rPr>
          <w:rFonts w:ascii="Times New Roman" w:hAnsi="Times New Roman" w:cs="Times New Roman"/>
          <w:sz w:val="24"/>
          <w:szCs w:val="24"/>
        </w:rPr>
      </w:pPr>
      <w:r w:rsidRPr="00863C94">
        <w:rPr>
          <w:rFonts w:ascii="Times New Roman" w:hAnsi="Times New Roman" w:cs="Times New Roman"/>
          <w:sz w:val="24"/>
          <w:szCs w:val="24"/>
        </w:rPr>
        <w:t xml:space="preserve">Recognizing the impact additional preparation has on student success in higher education, the Board of Trustees has determined that incoming high school students, beginning with the entering first year class of 2026, will be required to successfully complete one additional course in quantitative reasoning during high school to meet the minimum eligibility for CSU admission as a first-year student. No changes are being made for transfer admission eligibility. The existing admission by exception policies already codified in Title 5 will remain. </w:t>
      </w:r>
    </w:p>
    <w:p w:rsidR="00863C94" w:rsidRPr="00863C94" w:rsidRDefault="00863C94" w:rsidP="00863C94">
      <w:pPr>
        <w:spacing w:after="0" w:line="240" w:lineRule="auto"/>
        <w:jc w:val="both"/>
        <w:rPr>
          <w:rFonts w:ascii="Times New Roman" w:hAnsi="Times New Roman" w:cs="Times New Roman"/>
          <w:sz w:val="24"/>
          <w:szCs w:val="24"/>
        </w:rPr>
      </w:pPr>
    </w:p>
    <w:p w:rsidR="00967AF1" w:rsidRPr="00863C94" w:rsidRDefault="00967AF1" w:rsidP="00863C94">
      <w:pPr>
        <w:spacing w:after="0" w:line="240" w:lineRule="auto"/>
        <w:jc w:val="both"/>
        <w:rPr>
          <w:rFonts w:ascii="Times New Roman" w:hAnsi="Times New Roman" w:cs="Times New Roman"/>
          <w:sz w:val="24"/>
          <w:szCs w:val="24"/>
        </w:rPr>
      </w:pPr>
      <w:r w:rsidRPr="00863C94">
        <w:rPr>
          <w:rFonts w:ascii="Times New Roman" w:hAnsi="Times New Roman" w:cs="Times New Roman"/>
          <w:sz w:val="24"/>
          <w:szCs w:val="24"/>
        </w:rPr>
        <w:t>The proposed amendments to Title 5</w:t>
      </w:r>
      <w:r w:rsidR="00FB7FB2" w:rsidRPr="00863C94">
        <w:rPr>
          <w:rFonts w:ascii="Times New Roman" w:hAnsi="Times New Roman" w:cs="Times New Roman"/>
          <w:sz w:val="24"/>
          <w:szCs w:val="24"/>
        </w:rPr>
        <w:t xml:space="preserve"> California Code of Regulations</w:t>
      </w:r>
      <w:r w:rsidRPr="00863C94">
        <w:rPr>
          <w:rFonts w:ascii="Times New Roman" w:hAnsi="Times New Roman" w:cs="Times New Roman"/>
          <w:sz w:val="24"/>
          <w:szCs w:val="24"/>
        </w:rPr>
        <w:t xml:space="preserve"> Sections </w:t>
      </w:r>
      <w:r w:rsidR="00FB7FB2" w:rsidRPr="00863C94">
        <w:rPr>
          <w:rFonts w:ascii="Times New Roman" w:hAnsi="Times New Roman" w:cs="Times New Roman"/>
          <w:sz w:val="24"/>
          <w:szCs w:val="24"/>
        </w:rPr>
        <w:t xml:space="preserve">40601, </w:t>
      </w:r>
      <w:r w:rsidRPr="00863C94">
        <w:rPr>
          <w:rFonts w:ascii="Times New Roman" w:hAnsi="Times New Roman" w:cs="Times New Roman"/>
          <w:sz w:val="24"/>
          <w:szCs w:val="24"/>
        </w:rPr>
        <w:t xml:space="preserve">40753, </w:t>
      </w:r>
      <w:r w:rsidR="00FB7FB2" w:rsidRPr="00863C94">
        <w:rPr>
          <w:rFonts w:ascii="Times New Roman" w:hAnsi="Times New Roman" w:cs="Times New Roman"/>
          <w:sz w:val="24"/>
          <w:szCs w:val="24"/>
        </w:rPr>
        <w:t xml:space="preserve">and </w:t>
      </w:r>
      <w:r w:rsidRPr="00863C94">
        <w:rPr>
          <w:rFonts w:ascii="Times New Roman" w:hAnsi="Times New Roman" w:cs="Times New Roman"/>
          <w:sz w:val="24"/>
          <w:szCs w:val="24"/>
        </w:rPr>
        <w:t>40754 would implement the new requirement, effective in 2026.</w:t>
      </w:r>
    </w:p>
    <w:sectPr w:rsidR="00967AF1" w:rsidRPr="00863C94" w:rsidSect="00AF3456">
      <w:footerReference w:type="default" r:id="rId8"/>
      <w:pgSz w:w="12240" w:h="15840" w:code="1"/>
      <w:pgMar w:top="1382" w:right="1325" w:bottom="1944" w:left="1339" w:header="0" w:footer="1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F6" w:rsidRDefault="00154BF6">
      <w:pPr>
        <w:spacing w:after="0" w:line="240" w:lineRule="auto"/>
      </w:pPr>
      <w:r>
        <w:separator/>
      </w:r>
    </w:p>
  </w:endnote>
  <w:endnote w:type="continuationSeparator" w:id="0">
    <w:p w:rsidR="00154BF6" w:rsidRDefault="0015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5E" w:rsidRDefault="00B54A5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F6" w:rsidRDefault="00154BF6">
      <w:pPr>
        <w:spacing w:after="0" w:line="240" w:lineRule="auto"/>
      </w:pPr>
      <w:r>
        <w:separator/>
      </w:r>
    </w:p>
  </w:footnote>
  <w:footnote w:type="continuationSeparator" w:id="0">
    <w:p w:rsidR="00154BF6" w:rsidRDefault="00154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2442D"/>
    <w:multiLevelType w:val="hybridMultilevel"/>
    <w:tmpl w:val="8C46E90A"/>
    <w:lvl w:ilvl="0" w:tplc="CA1ACA9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4445B"/>
    <w:multiLevelType w:val="hybridMultilevel"/>
    <w:tmpl w:val="28F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13E80"/>
    <w:multiLevelType w:val="hybridMultilevel"/>
    <w:tmpl w:val="BEE29B1A"/>
    <w:lvl w:ilvl="0" w:tplc="E0EAF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E"/>
    <w:rsid w:val="00095F34"/>
    <w:rsid w:val="000B5E48"/>
    <w:rsid w:val="00140340"/>
    <w:rsid w:val="00144157"/>
    <w:rsid w:val="00147A8A"/>
    <w:rsid w:val="00154BF6"/>
    <w:rsid w:val="001D579C"/>
    <w:rsid w:val="001F09C8"/>
    <w:rsid w:val="001F39A3"/>
    <w:rsid w:val="001F4380"/>
    <w:rsid w:val="00232017"/>
    <w:rsid w:val="002402A4"/>
    <w:rsid w:val="002819F4"/>
    <w:rsid w:val="002F7457"/>
    <w:rsid w:val="003611D2"/>
    <w:rsid w:val="00390C2F"/>
    <w:rsid w:val="003B75B6"/>
    <w:rsid w:val="003C2D58"/>
    <w:rsid w:val="003E38CE"/>
    <w:rsid w:val="0043508F"/>
    <w:rsid w:val="004A4AA9"/>
    <w:rsid w:val="004C7FC7"/>
    <w:rsid w:val="00507AB1"/>
    <w:rsid w:val="005465A5"/>
    <w:rsid w:val="00547C56"/>
    <w:rsid w:val="005516D7"/>
    <w:rsid w:val="005A4C87"/>
    <w:rsid w:val="005B29F9"/>
    <w:rsid w:val="005B4914"/>
    <w:rsid w:val="005C6FF2"/>
    <w:rsid w:val="005D7F34"/>
    <w:rsid w:val="00631D57"/>
    <w:rsid w:val="006A27CB"/>
    <w:rsid w:val="00702804"/>
    <w:rsid w:val="00710B1A"/>
    <w:rsid w:val="00784EA3"/>
    <w:rsid w:val="007F27DC"/>
    <w:rsid w:val="0080146B"/>
    <w:rsid w:val="00863C94"/>
    <w:rsid w:val="00871054"/>
    <w:rsid w:val="008E5EE1"/>
    <w:rsid w:val="00925721"/>
    <w:rsid w:val="00941E99"/>
    <w:rsid w:val="00947A11"/>
    <w:rsid w:val="00967AF1"/>
    <w:rsid w:val="009A6B11"/>
    <w:rsid w:val="00A0215C"/>
    <w:rsid w:val="00A17ED5"/>
    <w:rsid w:val="00A41278"/>
    <w:rsid w:val="00AF3456"/>
    <w:rsid w:val="00B440B5"/>
    <w:rsid w:val="00B54A5E"/>
    <w:rsid w:val="00B7756F"/>
    <w:rsid w:val="00B83E22"/>
    <w:rsid w:val="00B86800"/>
    <w:rsid w:val="00BA54EC"/>
    <w:rsid w:val="00BF1593"/>
    <w:rsid w:val="00C61F1F"/>
    <w:rsid w:val="00D36829"/>
    <w:rsid w:val="00DE5D26"/>
    <w:rsid w:val="00E2616E"/>
    <w:rsid w:val="00E52758"/>
    <w:rsid w:val="00F1130F"/>
    <w:rsid w:val="00F20D65"/>
    <w:rsid w:val="00F4425C"/>
    <w:rsid w:val="00FB688F"/>
    <w:rsid w:val="00FB7FB2"/>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1EA90"/>
  <w15:docId w15:val="{67FADB10-1B41-407B-8E7B-BD96AC6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017"/>
    <w:pPr>
      <w:spacing w:after="0" w:line="240" w:lineRule="auto"/>
    </w:pPr>
  </w:style>
  <w:style w:type="paragraph" w:styleId="Header">
    <w:name w:val="header"/>
    <w:basedOn w:val="Normal"/>
    <w:link w:val="HeaderChar"/>
    <w:uiPriority w:val="99"/>
    <w:unhideWhenUsed/>
    <w:rsid w:val="00F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5C"/>
  </w:style>
  <w:style w:type="paragraph" w:styleId="Footer">
    <w:name w:val="footer"/>
    <w:basedOn w:val="Normal"/>
    <w:link w:val="FooterChar"/>
    <w:uiPriority w:val="99"/>
    <w:unhideWhenUsed/>
    <w:rsid w:val="00F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5C"/>
  </w:style>
  <w:style w:type="paragraph" w:styleId="BalloonText">
    <w:name w:val="Balloon Text"/>
    <w:basedOn w:val="Normal"/>
    <w:link w:val="BalloonTextChar"/>
    <w:uiPriority w:val="99"/>
    <w:semiHidden/>
    <w:unhideWhenUsed/>
    <w:rsid w:val="00AF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58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7CE71-772D-4631-B5F8-4826666F1CC1}"/>
</file>

<file path=customXml/itemProps2.xml><?xml version="1.0" encoding="utf-8"?>
<ds:datastoreItem xmlns:ds="http://schemas.openxmlformats.org/officeDocument/2006/customXml" ds:itemID="{5E7E7AA6-E08F-4E87-8C18-165CD5C610EE}"/>
</file>

<file path=customXml/itemProps3.xml><?xml version="1.0" encoding="utf-8"?>
<ds:datastoreItem xmlns:ds="http://schemas.openxmlformats.org/officeDocument/2006/customXml" ds:itemID="{88E3EB5D-F8AA-4979-89EF-5652E62A58F3}"/>
</file>

<file path=customXml/itemProps4.xml><?xml version="1.0" encoding="utf-8"?>
<ds:datastoreItem xmlns:ds="http://schemas.openxmlformats.org/officeDocument/2006/customXml" ds:itemID="{C4E9EE16-47FF-4B06-B46E-FD305CE1663F}"/>
</file>

<file path=customXml/itemProps5.xml><?xml version="1.0" encoding="utf-8"?>
<ds:datastoreItem xmlns:ds="http://schemas.openxmlformats.org/officeDocument/2006/customXml" ds:itemID="{036F8891-49B0-4D8D-AC11-4B7B4C6CD636}"/>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Andrews</dc:creator>
  <cp:lastModifiedBy>Kiss, Michelle</cp:lastModifiedBy>
  <cp:revision>3</cp:revision>
  <cp:lastPrinted>2015-12-10T19:54:00Z</cp:lastPrinted>
  <dcterms:created xsi:type="dcterms:W3CDTF">2019-10-04T22:24:00Z</dcterms:created>
  <dcterms:modified xsi:type="dcterms:W3CDTF">2019-10-04T22:42:00Z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2015-09-04T00:00:00Z</vt:filetime>
  </property>
  <property fmtid="{D5CDD505-2E9C-101B-9397-08002B2CF9AE}" pid="4" name="ContentTypeId">
    <vt:lpwstr>0x0101006B4CE8E9565F9B4A9CBDF2B0C151C17F</vt:lpwstr>
  </property>
</Properties>
</file>