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5E" w:rsidRDefault="001B382D" w:rsidP="00FB3144">
      <w:pPr>
        <w:spacing w:before="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TITLE 5 TRUSTEES OF THE CALIFORN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</w:t>
      </w:r>
    </w:p>
    <w:p w:rsidR="005516D7" w:rsidRDefault="005516D7" w:rsidP="00232017">
      <w:pPr>
        <w:spacing w:after="0" w:line="271" w:lineRule="exact"/>
        <w:ind w:right="6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54A5E" w:rsidRPr="005C6FF2" w:rsidRDefault="001B382D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NOTICE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HER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EB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Pr="005C6FF2">
        <w:rPr>
          <w:rFonts w:ascii="Times New Roman" w:hAnsi="Times New Roman" w:cs="Times New Roman"/>
          <w:b/>
          <w:bCs/>
          <w:spacing w:val="2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GIVEN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Trustees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State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Univer</w:t>
      </w:r>
      <w:r w:rsidRPr="005C6FF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ty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proposes to </w:t>
      </w:r>
      <w:r w:rsidR="00CA510F">
        <w:rPr>
          <w:rFonts w:ascii="Times New Roman" w:hAnsi="Times New Roman" w:cs="Times New Roman"/>
          <w:position w:val="-1"/>
          <w:sz w:val="24"/>
          <w:szCs w:val="24"/>
        </w:rPr>
        <w:t>amend</w:t>
      </w:r>
      <w:r w:rsidR="005516D7"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3A734C">
        <w:rPr>
          <w:rFonts w:ascii="Times New Roman" w:hAnsi="Times New Roman" w:cs="Times New Roman"/>
          <w:position w:val="-1"/>
          <w:sz w:val="24"/>
          <w:szCs w:val="24"/>
        </w:rPr>
        <w:t>Section</w:t>
      </w:r>
      <w:r w:rsidR="003A734C" w:rsidRPr="003A734C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5516D7" w:rsidRPr="003A734C">
        <w:rPr>
          <w:rFonts w:ascii="Times New Roman" w:hAnsi="Times New Roman" w:cs="Times New Roman"/>
          <w:position w:val="-1"/>
          <w:sz w:val="24"/>
          <w:szCs w:val="24"/>
        </w:rPr>
        <w:t xml:space="preserve"> 41</w:t>
      </w:r>
      <w:r w:rsidR="003A734C" w:rsidRPr="003A734C">
        <w:rPr>
          <w:rFonts w:ascii="Times New Roman" w:hAnsi="Times New Roman" w:cs="Times New Roman"/>
          <w:position w:val="-1"/>
          <w:sz w:val="24"/>
          <w:szCs w:val="24"/>
        </w:rPr>
        <w:t>906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.5 and 41906.6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Article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4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Subchapter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1,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5C6FF2">
        <w:rPr>
          <w:rFonts w:ascii="Times New Roman" w:hAnsi="Times New Roman" w:cs="Times New Roman"/>
          <w:position w:val="-1"/>
          <w:sz w:val="24"/>
          <w:szCs w:val="24"/>
        </w:rPr>
        <w:t>Division</w:t>
      </w:r>
      <w:proofErr w:type="gramEnd"/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Title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5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Code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Regula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io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 xml:space="preserve">s. </w:t>
      </w:r>
      <w:r w:rsidRPr="005C6F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public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hearing</w:t>
      </w:r>
      <w:r w:rsidRPr="005C6F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ncerning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these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proposed changes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held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Glenn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S.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Du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ke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Conference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Center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401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Golden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Shore,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Long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Beach,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90802-4210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com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encing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spacing w:val="59"/>
          <w:position w:val="-1"/>
          <w:sz w:val="24"/>
          <w:szCs w:val="24"/>
        </w:rPr>
        <w:t>8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:00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a.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on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position w:val="-1"/>
          <w:sz w:val="24"/>
          <w:szCs w:val="24"/>
        </w:rPr>
        <w:t>March</w:t>
      </w:r>
      <w:r w:rsidR="001E53A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>1</w:t>
      </w:r>
      <w:r w:rsidR="00144BCA">
        <w:rPr>
          <w:rFonts w:ascii="Times New Roman" w:hAnsi="Times New Roman" w:cs="Times New Roman"/>
          <w:position w:val="-1"/>
          <w:sz w:val="24"/>
          <w:szCs w:val="24"/>
        </w:rPr>
        <w:t>8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as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soon</w:t>
      </w:r>
      <w:r w:rsidR="005C6FF2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thereafter as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>ess of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per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it.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Any person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interested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ay present state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ents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orally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riting</w:t>
      </w:r>
      <w:r w:rsidRPr="005C6F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relevant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6F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posed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action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hearing. </w:t>
      </w:r>
      <w:r w:rsidRPr="005C6F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ritten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commen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s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must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received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by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close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business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on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sz w:val="24"/>
          <w:szCs w:val="24"/>
        </w:rPr>
        <w:t>March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sz w:val="24"/>
          <w:szCs w:val="24"/>
        </w:rPr>
        <w:t>20</w:t>
      </w:r>
      <w:r w:rsidR="00232017" w:rsidRPr="005C6FF2">
        <w:rPr>
          <w:rFonts w:ascii="Times New Roman" w:hAnsi="Times New Roman" w:cs="Times New Roman"/>
          <w:sz w:val="24"/>
          <w:szCs w:val="24"/>
        </w:rPr>
        <w:t>, 201</w:t>
      </w:r>
      <w:r w:rsidR="00836381">
        <w:rPr>
          <w:rFonts w:ascii="Times New Roman" w:hAnsi="Times New Roman" w:cs="Times New Roman"/>
          <w:sz w:val="24"/>
          <w:szCs w:val="24"/>
        </w:rPr>
        <w:t>8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addressed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B75B6" w:rsidRPr="005C6FF2">
        <w:rPr>
          <w:rFonts w:ascii="Times New Roman" w:hAnsi="Times New Roman" w:cs="Times New Roman"/>
          <w:sz w:val="24"/>
          <w:szCs w:val="24"/>
        </w:rPr>
        <w:t>Director, Student Programs</w:t>
      </w:r>
      <w:r w:rsidRPr="005C6FF2">
        <w:rPr>
          <w:rFonts w:ascii="Times New Roman" w:hAnsi="Times New Roman" w:cs="Times New Roman"/>
          <w:sz w:val="24"/>
          <w:szCs w:val="24"/>
        </w:rPr>
        <w:t xml:space="preserve">, </w:t>
      </w:r>
      <w:r w:rsidR="003B75B6" w:rsidRPr="005C6FF2">
        <w:rPr>
          <w:rFonts w:ascii="Times New Roman" w:hAnsi="Times New Roman" w:cs="Times New Roman"/>
          <w:sz w:val="24"/>
          <w:szCs w:val="24"/>
        </w:rPr>
        <w:t xml:space="preserve">Academic </w:t>
      </w:r>
      <w:r w:rsidR="00F36597">
        <w:rPr>
          <w:rFonts w:ascii="Times New Roman" w:hAnsi="Times New Roman" w:cs="Times New Roman"/>
          <w:sz w:val="24"/>
          <w:szCs w:val="24"/>
        </w:rPr>
        <w:t xml:space="preserve">and Student </w:t>
      </w:r>
      <w:r w:rsidR="003B75B6" w:rsidRPr="005C6FF2">
        <w:rPr>
          <w:rFonts w:ascii="Times New Roman" w:hAnsi="Times New Roman" w:cs="Times New Roman"/>
          <w:sz w:val="24"/>
          <w:szCs w:val="24"/>
        </w:rPr>
        <w:t>Affairs</w:t>
      </w:r>
      <w:r w:rsidRPr="005C6FF2">
        <w:rPr>
          <w:rFonts w:ascii="Times New Roman" w:hAnsi="Times New Roman" w:cs="Times New Roman"/>
          <w:sz w:val="24"/>
          <w:szCs w:val="24"/>
        </w:rPr>
        <w:t>, Office of the Chancell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r, 401 Golden Shore, Long Beach, California 9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5C6FF2">
        <w:rPr>
          <w:rFonts w:ascii="Times New Roman" w:hAnsi="Times New Roman" w:cs="Times New Roman"/>
          <w:sz w:val="24"/>
          <w:szCs w:val="24"/>
        </w:rPr>
        <w:t>802-4210.</w:t>
      </w:r>
    </w:p>
    <w:p w:rsidR="00B54A5E" w:rsidRPr="00232017" w:rsidRDefault="00B54A5E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5E" w:rsidRDefault="001B382D" w:rsidP="00947A11">
      <w:pPr>
        <w:spacing w:after="0" w:line="240" w:lineRule="auto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</w:p>
    <w:p w:rsidR="00B54A5E" w:rsidRDefault="00B54A5E" w:rsidP="00947A11">
      <w:pPr>
        <w:spacing w:after="0" w:line="240" w:lineRule="auto"/>
        <w:jc w:val="both"/>
        <w:rPr>
          <w:sz w:val="20"/>
          <w:szCs w:val="20"/>
        </w:rPr>
      </w:pPr>
    </w:p>
    <w:p w:rsidR="00FE493E" w:rsidRPr="007A0A29" w:rsidRDefault="002021BE" w:rsidP="00FE493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Senate</w:t>
      </w:r>
      <w:r w:rsidR="00F3391D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Bill 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68</w:t>
      </w:r>
      <w:r w:rsidR="00F3391D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, which became effective January 1, 201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 w:rsidR="008A7D7A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amended Section 68130.5 of the Education Code, relating to exemption from nonresident tuition. In addition to 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existing</w:t>
      </w:r>
      <w:r w:rsidR="008A7D7A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conditions, this amendment </w:t>
      </w:r>
      <w:r w:rsidR="00FE493E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provides additional options of meeting the attendance and graduation requirements by:</w:t>
      </w:r>
    </w:p>
    <w:p w:rsidR="00FE493E" w:rsidRPr="007A0A29" w:rsidRDefault="00FE493E" w:rsidP="00FE493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E493E" w:rsidRPr="007A0A29" w:rsidRDefault="00FE493E" w:rsidP="00FE4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Allowing time spent at California adult schools and California community colleges to count toward the attendance requirement; and</w:t>
      </w:r>
    </w:p>
    <w:p w:rsidR="00FE493E" w:rsidRPr="007A0A29" w:rsidRDefault="00FE493E" w:rsidP="00FE49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Allowing the attainment of an associate degree or fulfillment of the minimum CSU transfer requirements from a California community college to count toward the graduation requirement. </w:t>
      </w:r>
    </w:p>
    <w:p w:rsidR="008A7D7A" w:rsidRPr="007A0A29" w:rsidRDefault="008A7D7A" w:rsidP="008A7D7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C6FF2" w:rsidRPr="005C6FF2" w:rsidRDefault="008A7D7A" w:rsidP="008A7D7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proposed Title 5 </w:t>
      </w:r>
      <w:r w:rsidR="005422DC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amendment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would bring </w:t>
      </w:r>
      <w:r w:rsidR="005422DC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CSU regulations into alignment with the </w:t>
      </w:r>
      <w:r w:rsidR="00FF1341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amended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Education Code section</w:t>
      </w:r>
      <w:r w:rsidR="00FE493E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, provide necessary campus guidance</w:t>
      </w:r>
      <w:r w:rsid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clarification</w:t>
      </w:r>
      <w:r w:rsidR="00FE493E"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, and remove language that restates, without clarifying, portions of the Education Code</w:t>
      </w:r>
      <w:r w:rsid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section</w:t>
      </w:r>
      <w:r w:rsidRPr="007A0A2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5C6FF2" w:rsidRP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COST TO STATE AND LOCAL AGENCIES AND SCHOOL DISTRICTS</w:t>
      </w:r>
    </w:p>
    <w:p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adoption of the proposed a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ent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state agency;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local a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ency or school district that </w:t>
      </w:r>
      <w:r w:rsidRPr="005C6FF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 required to be rei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bursed under S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ction 17561 of the Govern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ent Code;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 in any nondiscretionary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agencies;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federal funding to the state; and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pose a 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andate on l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cal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ricts.</w:t>
      </w:r>
    </w:p>
    <w:p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regulations are being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pursuant to Sections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6C">
        <w:rPr>
          <w:rFonts w:ascii="Times New Roman" w:eastAsia="Times New Roman" w:hAnsi="Times New Roman" w:cs="Times New Roman"/>
          <w:sz w:val="24"/>
          <w:szCs w:val="24"/>
        </w:rPr>
        <w:t xml:space="preserve">68044, 68122, </w:t>
      </w:r>
      <w:r w:rsidR="000E74EC">
        <w:rPr>
          <w:rFonts w:ascii="Times New Roman" w:eastAsia="Times New Roman" w:hAnsi="Times New Roman" w:cs="Times New Roman"/>
          <w:sz w:val="24"/>
          <w:szCs w:val="24"/>
        </w:rPr>
        <w:t>68130.5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>89030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Education Code.</w:t>
      </w:r>
    </w:p>
    <w:p w:rsidR="00B54A5E" w:rsidRDefault="00B54A5E" w:rsidP="00947A11">
      <w:pPr>
        <w:spacing w:after="0" w:line="240" w:lineRule="auto"/>
        <w:jc w:val="both"/>
        <w:rPr>
          <w:sz w:val="26"/>
          <w:szCs w:val="26"/>
        </w:rPr>
      </w:pPr>
    </w:p>
    <w:p w:rsidR="00B54A5E" w:rsidRPr="00947A11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REF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:rsidR="00B54A5E" w:rsidRDefault="001B382D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>Section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68044, 68122 and </w:t>
      </w:r>
      <w:r w:rsidR="008A7D7A" w:rsidRPr="008A7D7A">
        <w:rPr>
          <w:rFonts w:ascii="Times New Roman" w:eastAsia="Times New Roman" w:hAnsi="Times New Roman" w:cs="Times New Roman"/>
          <w:position w:val="-1"/>
          <w:sz w:val="24"/>
          <w:szCs w:val="24"/>
        </w:rPr>
        <w:t>68130.5</w:t>
      </w:r>
      <w:r w:rsidR="008A7D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7A11"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 w:rsidR="00833BEE">
        <w:rPr>
          <w:rFonts w:ascii="Times New Roman" w:eastAsia="Times New Roman" w:hAnsi="Times New Roman" w:cs="Times New Roman"/>
          <w:position w:val="-1"/>
          <w:sz w:val="24"/>
          <w:szCs w:val="24"/>
        </w:rPr>
        <w:t>Education Code</w:t>
      </w:r>
      <w:r w:rsidR="00947A11" w:rsidRPr="00947A11">
        <w:rPr>
          <w:rFonts w:ascii="Times New Roman" w:hAnsi="Times New Roman" w:cs="Times New Roman"/>
          <w:sz w:val="24"/>
          <w:szCs w:val="24"/>
        </w:rPr>
        <w:t>.</w:t>
      </w:r>
      <w:r w:rsidR="003E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CE" w:rsidRPr="00947A11" w:rsidRDefault="003E38CE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</w:p>
    <w:p w:rsidR="005C6FF2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Director, Student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 xml:space="preserve"> Programs, Academic </w:t>
      </w:r>
      <w:r w:rsidR="00F36597">
        <w:rPr>
          <w:rFonts w:ascii="Times New Roman" w:eastAsia="Times New Roman" w:hAnsi="Times New Roman" w:cs="Times New Roman"/>
          <w:sz w:val="24"/>
          <w:szCs w:val="24"/>
        </w:rPr>
        <w:t xml:space="preserve">and Student 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Chancellor,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4210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(telephone: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562/951-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>4707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Cop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of the text,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reasons for and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http://www.calstate.edu/Title5/index.sht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upon request of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Ray Murillo, Director, Student Programs, Academic </w:t>
      </w:r>
      <w:r w:rsidR="00F3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Student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of the Chancellor, 401 Golden Shore, Long Beach, California 90802-4210.</w:t>
      </w:r>
    </w:p>
    <w:p w:rsidR="00B54A5E" w:rsidRDefault="00B54A5E" w:rsidP="00947A11">
      <w:pPr>
        <w:spacing w:after="0" w:line="240" w:lineRule="auto"/>
        <w:rPr>
          <w:sz w:val="24"/>
          <w:szCs w:val="24"/>
        </w:rPr>
      </w:pPr>
    </w:p>
    <w:p w:rsidR="00B54A5E" w:rsidRDefault="00B54A5E" w:rsidP="00947A11">
      <w:pPr>
        <w:spacing w:after="0" w:line="240" w:lineRule="auto"/>
        <w:rPr>
          <w:sz w:val="20"/>
          <w:szCs w:val="20"/>
        </w:rPr>
      </w:pPr>
    </w:p>
    <w:p w:rsidR="00A17ED5" w:rsidRDefault="001B382D" w:rsidP="00A17ED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 of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A17ED5" w:rsidRDefault="00A17ED5" w:rsidP="00A1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A5E" w:rsidRDefault="00A17ED5" w:rsidP="00A1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ED5">
        <w:rPr>
          <w:rFonts w:ascii="Times New Roman" w:eastAsia="Times New Roman" w:hAnsi="Times New Roman" w:cs="Times New Roman"/>
          <w:sz w:val="24"/>
          <w:szCs w:val="24"/>
        </w:rPr>
        <w:t xml:space="preserve">ated: </w:t>
      </w:r>
      <w:r w:rsidR="00560365">
        <w:rPr>
          <w:rFonts w:ascii="Times New Roman" w:eastAsia="Times New Roman" w:hAnsi="Times New Roman" w:cs="Times New Roman"/>
          <w:sz w:val="24"/>
          <w:szCs w:val="24"/>
        </w:rPr>
        <w:t>February 2</w:t>
      </w:r>
      <w:r w:rsidR="004E3CA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44BC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>By: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ED5" w:rsidRDefault="00A17ED5" w:rsidP="00A17ED5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  <w:t>Ray Murillo</w:t>
      </w:r>
    </w:p>
    <w:p w:rsidR="00FB3144" w:rsidRPr="00A17ED5" w:rsidRDefault="00FB3144" w:rsidP="00A17ED5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</w:p>
    <w:sectPr w:rsidR="00FB3144" w:rsidRPr="00A17ED5" w:rsidSect="00FB3144">
      <w:footerReference w:type="default" r:id="rId9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3C" w:rsidRDefault="003F263C">
      <w:pPr>
        <w:spacing w:after="0" w:line="240" w:lineRule="auto"/>
      </w:pPr>
      <w:r>
        <w:separator/>
      </w:r>
    </w:p>
  </w:endnote>
  <w:endnote w:type="continuationSeparator" w:id="0">
    <w:p w:rsidR="003F263C" w:rsidRDefault="003F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3C" w:rsidRDefault="003F263C">
      <w:pPr>
        <w:spacing w:after="0" w:line="240" w:lineRule="auto"/>
      </w:pPr>
      <w:r>
        <w:separator/>
      </w:r>
    </w:p>
  </w:footnote>
  <w:footnote w:type="continuationSeparator" w:id="0">
    <w:p w:rsidR="003F263C" w:rsidRDefault="003F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445B"/>
    <w:multiLevelType w:val="hybridMultilevel"/>
    <w:tmpl w:val="28F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3E80"/>
    <w:multiLevelType w:val="hybridMultilevel"/>
    <w:tmpl w:val="BEE29B1A"/>
    <w:lvl w:ilvl="0" w:tplc="E0EAFE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557F4"/>
    <w:rsid w:val="000A2ED8"/>
    <w:rsid w:val="000E74EC"/>
    <w:rsid w:val="00144157"/>
    <w:rsid w:val="00144BCA"/>
    <w:rsid w:val="001A0E78"/>
    <w:rsid w:val="001B382D"/>
    <w:rsid w:val="001E53AD"/>
    <w:rsid w:val="002021BE"/>
    <w:rsid w:val="00232017"/>
    <w:rsid w:val="00332757"/>
    <w:rsid w:val="00390C2F"/>
    <w:rsid w:val="003A734C"/>
    <w:rsid w:val="003A7D51"/>
    <w:rsid w:val="003B75B6"/>
    <w:rsid w:val="003E38CE"/>
    <w:rsid w:val="003F263C"/>
    <w:rsid w:val="004C206C"/>
    <w:rsid w:val="004E3CA5"/>
    <w:rsid w:val="00501BBD"/>
    <w:rsid w:val="005130EE"/>
    <w:rsid w:val="005422DC"/>
    <w:rsid w:val="005516D7"/>
    <w:rsid w:val="00560365"/>
    <w:rsid w:val="005A62B8"/>
    <w:rsid w:val="005C6FF2"/>
    <w:rsid w:val="00691BEF"/>
    <w:rsid w:val="007A0A29"/>
    <w:rsid w:val="007C03EC"/>
    <w:rsid w:val="007D5246"/>
    <w:rsid w:val="007E7B8B"/>
    <w:rsid w:val="00833BEE"/>
    <w:rsid w:val="00836381"/>
    <w:rsid w:val="008A7D7A"/>
    <w:rsid w:val="008B23CB"/>
    <w:rsid w:val="008B5A14"/>
    <w:rsid w:val="00925721"/>
    <w:rsid w:val="00947A11"/>
    <w:rsid w:val="00A17ED5"/>
    <w:rsid w:val="00A80562"/>
    <w:rsid w:val="00B54A5E"/>
    <w:rsid w:val="00CA510F"/>
    <w:rsid w:val="00E17575"/>
    <w:rsid w:val="00E57700"/>
    <w:rsid w:val="00F3391D"/>
    <w:rsid w:val="00F36597"/>
    <w:rsid w:val="00FB3144"/>
    <w:rsid w:val="00FE493E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EDBDC"/>
  <w15:docId w15:val="{057D7AB8-41EA-43F6-BB68-87D0934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AD"/>
  </w:style>
  <w:style w:type="paragraph" w:styleId="Footer">
    <w:name w:val="footer"/>
    <w:basedOn w:val="Normal"/>
    <w:link w:val="Foot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Title5/index.s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72WVDYXX2UNK-1478731376-43</_dlc_DocId>
    <_dlc_DocIdUrl xmlns="30355ef0-b855-4ebb-a92a-a6c79f7573fd">
      <Url>https://update.calstate.edu/csu-system/board-of-trustees/_layouts/15/DocIdRedir.aspx?ID=72WVDYXX2UNK-1478731376-43</Url>
      <Description>72WVDYXX2UNK-1478731376-43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757EC10-BAE2-409D-8E9A-69404B0A3202}"/>
</file>

<file path=customXml/itemProps2.xml><?xml version="1.0" encoding="utf-8"?>
<ds:datastoreItem xmlns:ds="http://schemas.openxmlformats.org/officeDocument/2006/customXml" ds:itemID="{AC2D4580-0CD6-4ABE-8CB5-8A5D82D44791}"/>
</file>

<file path=customXml/itemProps3.xml><?xml version="1.0" encoding="utf-8"?>
<ds:datastoreItem xmlns:ds="http://schemas.openxmlformats.org/officeDocument/2006/customXml" ds:itemID="{34417F58-0EC6-454B-9234-EF962EF25FE8}"/>
</file>

<file path=customXml/itemProps4.xml><?xml version="1.0" encoding="utf-8"?>
<ds:datastoreItem xmlns:ds="http://schemas.openxmlformats.org/officeDocument/2006/customXml" ds:itemID="{BDCD5D19-FA3D-42B2-BE64-3F2DD9B291EE}"/>
</file>

<file path=customXml/itemProps5.xml><?xml version="1.0" encoding="utf-8"?>
<ds:datastoreItem xmlns:ds="http://schemas.openxmlformats.org/officeDocument/2006/customXml" ds:itemID="{E9A150C8-F8C7-4958-B259-856AD0F34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2866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Kiss, Michelle</cp:lastModifiedBy>
  <cp:revision>4</cp:revision>
  <dcterms:created xsi:type="dcterms:W3CDTF">2018-01-23T19:05:00Z</dcterms:created>
  <dcterms:modified xsi:type="dcterms:W3CDTF">2018-02-01T20:39:00Z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  <property fmtid="{D5CDD505-2E9C-101B-9397-08002B2CF9AE}" pid="5" name="_dlc_DocIdItemGuid">
    <vt:lpwstr>5ea15548-f342-4171-bdfa-0158007f3947</vt:lpwstr>
  </property>
</Properties>
</file>