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C963" w14:textId="77777777" w:rsidR="005465A5" w:rsidRPr="005465A5" w:rsidRDefault="00B440B5" w:rsidP="0054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</w:rPr>
      </w:pPr>
      <w:r w:rsidRPr="005465A5">
        <w:rPr>
          <w:rFonts w:ascii="Times New Roman" w:eastAsia="Times New Roman" w:hAnsi="Times New Roman" w:cs="Times New Roman"/>
          <w:b/>
          <w:color w:val="030303"/>
          <w:w w:val="118"/>
          <w:sz w:val="24"/>
          <w:szCs w:val="24"/>
        </w:rPr>
        <w:t>Statement</w:t>
      </w:r>
      <w:r w:rsidRPr="005465A5">
        <w:rPr>
          <w:rFonts w:ascii="Times New Roman" w:eastAsia="Times New Roman" w:hAnsi="Times New Roman" w:cs="Times New Roman"/>
          <w:b/>
          <w:color w:val="030303"/>
          <w:spacing w:val="-8"/>
          <w:w w:val="118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of</w:t>
      </w:r>
      <w:r w:rsidRPr="005465A5">
        <w:rPr>
          <w:rFonts w:ascii="Times New Roman" w:eastAsia="Times New Roman" w:hAnsi="Times New Roman" w:cs="Times New Roman"/>
          <w:b/>
          <w:color w:val="030303"/>
          <w:spacing w:val="25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w w:val="115"/>
          <w:sz w:val="24"/>
          <w:szCs w:val="24"/>
        </w:rPr>
        <w:t>Reasons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w w:val="115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 xml:space="preserve">for </w:t>
      </w:r>
      <w:r w:rsidR="00C61F1F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Amendment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w w:val="114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w w:val="105"/>
          <w:sz w:val="24"/>
          <w:szCs w:val="24"/>
        </w:rPr>
        <w:t>of</w:t>
      </w:r>
    </w:p>
    <w:p w14:paraId="0F62E523" w14:textId="60E6E73F" w:rsidR="00B54A5E" w:rsidRPr="005465A5" w:rsidRDefault="00B440B5" w:rsidP="0054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Title</w:t>
      </w:r>
      <w:r w:rsidRPr="005465A5">
        <w:rPr>
          <w:rFonts w:ascii="Times New Roman" w:eastAsia="Times New Roman" w:hAnsi="Times New Roman" w:cs="Times New Roman"/>
          <w:b/>
          <w:color w:val="030303"/>
          <w:spacing w:val="20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5,</w:t>
      </w:r>
      <w:r w:rsidRPr="005465A5">
        <w:rPr>
          <w:rFonts w:ascii="Times New Roman" w:eastAsia="Times New Roman" w:hAnsi="Times New Roman" w:cs="Times New Roman"/>
          <w:b/>
          <w:color w:val="030303"/>
          <w:spacing w:val="-3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California</w:t>
      </w:r>
      <w:r w:rsidRPr="005465A5">
        <w:rPr>
          <w:rFonts w:ascii="Times New Roman" w:eastAsia="Times New Roman" w:hAnsi="Times New Roman" w:cs="Times New Roman"/>
          <w:b/>
          <w:color w:val="030303"/>
          <w:spacing w:val="37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Code</w:t>
      </w:r>
      <w:r w:rsidRPr="005465A5">
        <w:rPr>
          <w:rFonts w:ascii="Times New Roman" w:eastAsia="Times New Roman" w:hAnsi="Times New Roman" w:cs="Times New Roman"/>
          <w:b/>
          <w:color w:val="030303"/>
          <w:spacing w:val="30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of</w:t>
      </w:r>
      <w:r w:rsidRPr="005465A5">
        <w:rPr>
          <w:rFonts w:ascii="Times New Roman" w:eastAsia="Times New Roman" w:hAnsi="Times New Roman" w:cs="Times New Roman"/>
          <w:b/>
          <w:color w:val="030303"/>
          <w:spacing w:val="17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Regulations,</w:t>
      </w:r>
      <w:r w:rsidRPr="005465A5">
        <w:rPr>
          <w:rFonts w:ascii="Times New Roman" w:eastAsia="Times New Roman" w:hAnsi="Times New Roman" w:cs="Times New Roman"/>
          <w:b/>
          <w:color w:val="030303"/>
          <w:spacing w:val="31"/>
          <w:sz w:val="24"/>
          <w:szCs w:val="24"/>
        </w:rPr>
        <w:t xml:space="preserve"> </w:t>
      </w:r>
      <w:r w:rsidRPr="005465A5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Section</w:t>
      </w:r>
      <w:r w:rsidRPr="005465A5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 xml:space="preserve"> </w:t>
      </w:r>
      <w:r w:rsidR="005465A5" w:rsidRPr="005465A5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4</w:t>
      </w:r>
      <w:r w:rsidR="00C61F1F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190</w:t>
      </w:r>
      <w:r w:rsidR="00645687">
        <w:rPr>
          <w:rFonts w:ascii="Times New Roman" w:eastAsia="Times New Roman" w:hAnsi="Times New Roman" w:cs="Times New Roman"/>
          <w:b/>
          <w:color w:val="030303"/>
          <w:spacing w:val="28"/>
          <w:sz w:val="24"/>
          <w:szCs w:val="24"/>
        </w:rPr>
        <w:t>5.5</w:t>
      </w:r>
    </w:p>
    <w:p w14:paraId="5FFD2117" w14:textId="77777777" w:rsidR="00B54A5E" w:rsidRPr="00BF1593" w:rsidRDefault="00B54A5E" w:rsidP="0054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B6419" w14:textId="77777777" w:rsidR="005465A5" w:rsidRPr="00BF1593" w:rsidRDefault="005465A5" w:rsidP="00BF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B24C" w14:textId="206A6A64" w:rsidR="00673F0C" w:rsidRDefault="00673F0C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In accordance with Education Code Section 68040</w:t>
      </w:r>
      <w:r w:rsidR="006F772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et seq.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, a California State University campus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determines each student’s California residency status for tuition purposes at the time of admission.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A student is designated either a resident or nonresident for tuition purposes. The initial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classification of residency requires that a student meet the requirements of physical presence 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California and an intent to remain in California. A student who fails to demonstrate physical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presence and intent to remain is classified as a nonresident.</w:t>
      </w:r>
    </w:p>
    <w:p w14:paraId="66DD4DC8" w14:textId="77777777" w:rsidR="00673F0C" w:rsidRPr="00673F0C" w:rsidRDefault="00673F0C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3862CFF" w14:textId="77F4BEC6" w:rsidR="00673F0C" w:rsidRDefault="00673F0C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A student who is deemed a nonresident for tuition purposes may request a reclassification 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residency for a subsequent term. In addition to demonstrating physical presence and intent 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remain in California at that time, a student must also satisfy financial independence requirements.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The financial independence requirements include not being claimed by a parent as a dependent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exemption for state and federal tax purposes, not having received more than $750 in financial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assistance from a parent and not having lived with a parent for more than six weeks</w:t>
      </w:r>
      <w:r w:rsidR="006F7720" w:rsidRPr="006F7720">
        <w:t xml:space="preserve"> </w:t>
      </w:r>
      <w:r w:rsidR="006F7720" w:rsidRPr="006F7720">
        <w:rPr>
          <w:rFonts w:ascii="Times New Roman" w:eastAsia="Times New Roman" w:hAnsi="Times New Roman" w:cs="Times New Roman"/>
          <w:position w:val="-1"/>
          <w:sz w:val="24"/>
          <w:szCs w:val="24"/>
        </w:rPr>
        <w:t>during the calendar year the reclassification application is made and in any of the three calendar years prior to the reclassification application</w:t>
      </w:r>
      <w:bookmarkStart w:id="0" w:name="_GoBack"/>
      <w:bookmarkEnd w:id="0"/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1BBC788" w14:textId="77777777" w:rsidR="00673F0C" w:rsidRPr="00673F0C" w:rsidRDefault="00673F0C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0068CBE" w14:textId="77777777" w:rsidR="00AF5FFE" w:rsidRDefault="00673F0C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Currently, a lack of financial independence is an automatic disqualifier for a nonresident student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seeking reclassification. As a result, reclassification requests must be denied even in a few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circumstances where compelling arguments exist to support reclassification for the student. </w:t>
      </w:r>
    </w:p>
    <w:p w14:paraId="5BD0CF87" w14:textId="77777777" w:rsidR="00AF5FFE" w:rsidRDefault="00AF5FFE" w:rsidP="00673F0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2CF1BE6" w14:textId="7FA38022" w:rsidR="00983CD3" w:rsidRDefault="00AF5FFE" w:rsidP="00AF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F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Education Code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section</w:t>
      </w:r>
      <w:r w:rsidRPr="00AF5FF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68044 requires the CSU to adopt rules and regulations for determining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F5FFE">
        <w:rPr>
          <w:rFonts w:ascii="Times New Roman" w:eastAsia="Times New Roman" w:hAnsi="Times New Roman" w:cs="Times New Roman"/>
          <w:position w:val="-1"/>
          <w:sz w:val="24"/>
          <w:szCs w:val="24"/>
        </w:rPr>
        <w:t>student’s residency classification or reclassification as a California resident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T</w:t>
      </w:r>
      <w:r w:rsidR="00673F0C"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73F0C"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proposed amendment </w:t>
      </w:r>
      <w:r w:rsidR="003D442F">
        <w:rPr>
          <w:rFonts w:ascii="Times New Roman" w:eastAsia="Times New Roman" w:hAnsi="Times New Roman" w:cs="Times New Roman"/>
          <w:position w:val="-1"/>
          <w:sz w:val="24"/>
          <w:szCs w:val="24"/>
        </w:rPr>
        <w:t>establishes</w:t>
      </w:r>
      <w:r w:rsidR="00673F0C"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circumstances where financial independence shall not be</w:t>
      </w:r>
      <w:r w:rsid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73F0C" w:rsidRPr="00673F0C">
        <w:rPr>
          <w:rFonts w:ascii="Times New Roman" w:eastAsia="Times New Roman" w:hAnsi="Times New Roman" w:cs="Times New Roman"/>
          <w:position w:val="-1"/>
          <w:sz w:val="24"/>
          <w:szCs w:val="24"/>
        </w:rPr>
        <w:t>considered in a reclassification analysis.</w:t>
      </w:r>
    </w:p>
    <w:sectPr w:rsidR="00983CD3" w:rsidSect="00AF3456">
      <w:footerReference w:type="default" r:id="rId8"/>
      <w:pgSz w:w="12240" w:h="15840" w:code="1"/>
      <w:pgMar w:top="1382" w:right="1325" w:bottom="1944" w:left="1339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A4C1" w14:textId="77777777" w:rsidR="00F8577B" w:rsidRDefault="00F8577B">
      <w:pPr>
        <w:spacing w:after="0" w:line="240" w:lineRule="auto"/>
      </w:pPr>
      <w:r>
        <w:separator/>
      </w:r>
    </w:p>
  </w:endnote>
  <w:endnote w:type="continuationSeparator" w:id="0">
    <w:p w14:paraId="47F35702" w14:textId="77777777" w:rsidR="00F8577B" w:rsidRDefault="00F8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4ADC" w14:textId="77777777"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1B072" w14:textId="77777777" w:rsidR="00F8577B" w:rsidRDefault="00F8577B">
      <w:pPr>
        <w:spacing w:after="0" w:line="240" w:lineRule="auto"/>
      </w:pPr>
      <w:r>
        <w:separator/>
      </w:r>
    </w:p>
  </w:footnote>
  <w:footnote w:type="continuationSeparator" w:id="0">
    <w:p w14:paraId="4D8BA4F7" w14:textId="77777777" w:rsidR="00F8577B" w:rsidRDefault="00F8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E80"/>
    <w:multiLevelType w:val="hybridMultilevel"/>
    <w:tmpl w:val="BEE29B1A"/>
    <w:lvl w:ilvl="0" w:tplc="E0EAFE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95F34"/>
    <w:rsid w:val="000B5E48"/>
    <w:rsid w:val="00144157"/>
    <w:rsid w:val="001C0E79"/>
    <w:rsid w:val="001D3354"/>
    <w:rsid w:val="001D579C"/>
    <w:rsid w:val="001F39A3"/>
    <w:rsid w:val="00214BBB"/>
    <w:rsid w:val="00232017"/>
    <w:rsid w:val="00252A07"/>
    <w:rsid w:val="002819F4"/>
    <w:rsid w:val="00390C2F"/>
    <w:rsid w:val="003A5850"/>
    <w:rsid w:val="003B75B6"/>
    <w:rsid w:val="003C2D58"/>
    <w:rsid w:val="003D442F"/>
    <w:rsid w:val="003D5CFE"/>
    <w:rsid w:val="003E38CE"/>
    <w:rsid w:val="004A4AA9"/>
    <w:rsid w:val="004C7FC7"/>
    <w:rsid w:val="005465A5"/>
    <w:rsid w:val="005516D7"/>
    <w:rsid w:val="005C6FF2"/>
    <w:rsid w:val="00631D57"/>
    <w:rsid w:val="00645687"/>
    <w:rsid w:val="00673F0C"/>
    <w:rsid w:val="00687021"/>
    <w:rsid w:val="006A27CB"/>
    <w:rsid w:val="006F7720"/>
    <w:rsid w:val="00702804"/>
    <w:rsid w:val="00784EA3"/>
    <w:rsid w:val="007C6123"/>
    <w:rsid w:val="007F27DC"/>
    <w:rsid w:val="00925721"/>
    <w:rsid w:val="00947A11"/>
    <w:rsid w:val="009563EE"/>
    <w:rsid w:val="00983CD3"/>
    <w:rsid w:val="00A0215C"/>
    <w:rsid w:val="00A17ED5"/>
    <w:rsid w:val="00A41278"/>
    <w:rsid w:val="00AF3456"/>
    <w:rsid w:val="00AF5FFE"/>
    <w:rsid w:val="00B440B5"/>
    <w:rsid w:val="00B54A5E"/>
    <w:rsid w:val="00B86800"/>
    <w:rsid w:val="00BA54EC"/>
    <w:rsid w:val="00BF1593"/>
    <w:rsid w:val="00C5289F"/>
    <w:rsid w:val="00C561AD"/>
    <w:rsid w:val="00C61F1F"/>
    <w:rsid w:val="00D32AA9"/>
    <w:rsid w:val="00E2150C"/>
    <w:rsid w:val="00E52758"/>
    <w:rsid w:val="00E5630B"/>
    <w:rsid w:val="00F16317"/>
    <w:rsid w:val="00F20D65"/>
    <w:rsid w:val="00F31862"/>
    <w:rsid w:val="00F4425C"/>
    <w:rsid w:val="00F8577B"/>
    <w:rsid w:val="00FE6FF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C254"/>
  <w15:docId w15:val="{67FADB10-1B41-407B-8E7B-BD96AC6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C"/>
  </w:style>
  <w:style w:type="paragraph" w:styleId="Footer">
    <w:name w:val="footer"/>
    <w:basedOn w:val="Normal"/>
    <w:link w:val="Foot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C"/>
  </w:style>
  <w:style w:type="paragraph" w:styleId="BalloonText">
    <w:name w:val="Balloon Text"/>
    <w:basedOn w:val="Normal"/>
    <w:link w:val="BalloonTextChar"/>
    <w:uiPriority w:val="99"/>
    <w:semiHidden/>
    <w:unhideWhenUsed/>
    <w:rsid w:val="00AF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726C1-1870-4AD3-A8AD-147C93F6A058}"/>
</file>

<file path=customXml/itemProps2.xml><?xml version="1.0" encoding="utf-8"?>
<ds:datastoreItem xmlns:ds="http://schemas.openxmlformats.org/officeDocument/2006/customXml" ds:itemID="{AAA0A67B-AFC0-4D96-8D19-05FA17A5DD55}"/>
</file>

<file path=customXml/itemProps3.xml><?xml version="1.0" encoding="utf-8"?>
<ds:datastoreItem xmlns:ds="http://schemas.openxmlformats.org/officeDocument/2006/customXml" ds:itemID="{239C8525-97B8-42A4-8CEE-987AC18C95FD}"/>
</file>

<file path=customXml/itemProps4.xml><?xml version="1.0" encoding="utf-8"?>
<ds:datastoreItem xmlns:ds="http://schemas.openxmlformats.org/officeDocument/2006/customXml" ds:itemID="{1D9674F5-083C-49CF-BB42-CE0C7A55519F}"/>
</file>

<file path=customXml/itemProps5.xml><?xml version="1.0" encoding="utf-8"?>
<ds:datastoreItem xmlns:ds="http://schemas.openxmlformats.org/officeDocument/2006/customXml" ds:itemID="{F67943B2-15DC-4428-80E4-322B54C06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Murillo, Ray</cp:lastModifiedBy>
  <cp:revision>2</cp:revision>
  <cp:lastPrinted>2017-04-06T16:50:00Z</cp:lastPrinted>
  <dcterms:created xsi:type="dcterms:W3CDTF">2020-06-02T06:05:00Z</dcterms:created>
  <dcterms:modified xsi:type="dcterms:W3CDTF">2020-06-02T06:05:00Z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</Properties>
</file>